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《20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年度高校毕业生需求信息表》</w:t>
      </w:r>
    </w:p>
    <w:tbl>
      <w:tblPr>
        <w:tblStyle w:val="2"/>
        <w:tblW w:w="89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7"/>
        <w:gridCol w:w="720"/>
        <w:gridCol w:w="855"/>
        <w:gridCol w:w="2790"/>
        <w:gridCol w:w="64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职位编号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招聘部门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生源地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需求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中医藏象学研究室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科研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京内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中医基础理论及生物医学专业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1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中医药技术装备研究中心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科研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京外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医工结合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及医学</w:t>
            </w: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相关专业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中医药防治病毒病中心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科研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京内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分子病毒或分子药理学相关专业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1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京内</w:t>
            </w:r>
          </w:p>
        </w:tc>
        <w:tc>
          <w:tcPr>
            <w:tcW w:w="2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  <w:t>会计学相关专业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本科及以上学历</w:t>
            </w:r>
          </w:p>
        </w:tc>
      </w:tr>
    </w:tbl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sz w:val="30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中国中医科学院中医基础理论研究所应聘登记表</w:t>
      </w:r>
    </w:p>
    <w:bookmarkEnd w:id="0"/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E2C59"/>
    <w:rsid w:val="0A0074E2"/>
    <w:rsid w:val="145B402A"/>
    <w:rsid w:val="1BB43D80"/>
    <w:rsid w:val="2FC959A0"/>
    <w:rsid w:val="328076E1"/>
    <w:rsid w:val="33AC2B50"/>
    <w:rsid w:val="3695127A"/>
    <w:rsid w:val="41F80338"/>
    <w:rsid w:val="42AE2C59"/>
    <w:rsid w:val="431D7EDA"/>
    <w:rsid w:val="528B1388"/>
    <w:rsid w:val="5FDA7182"/>
    <w:rsid w:val="5FDE5BD9"/>
    <w:rsid w:val="60E5211F"/>
    <w:rsid w:val="61CE4141"/>
    <w:rsid w:val="6A2E0B93"/>
    <w:rsid w:val="7056785C"/>
    <w:rsid w:val="70A03F11"/>
    <w:rsid w:val="72FA6629"/>
    <w:rsid w:val="74C44422"/>
    <w:rsid w:val="7C890C92"/>
    <w:rsid w:val="7DE45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2020-03-16T01:11:00Z</dcterms:created>
  <dc:creator>赵红霞---中医科学院</dc:creator>
  <cp:lastModifiedBy>秋叶夏花</cp:lastModifiedBy>
  <dcterms:modified xsi:type="dcterms:W3CDTF">2020-04-14T08:40:35Z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